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13" w:rsidRPr="00EF1C5C" w:rsidRDefault="00ED0413" w:rsidP="00ED0413">
      <w:pPr>
        <w:jc w:val="center"/>
        <w:rPr>
          <w:rFonts w:cstheme="minorHAnsi"/>
          <w:b/>
          <w:sz w:val="28"/>
          <w:u w:val="single"/>
        </w:rPr>
      </w:pPr>
      <w:r>
        <w:rPr>
          <w:rFonts w:cstheme="minorHAnsi"/>
          <w:b/>
          <w:sz w:val="28"/>
          <w:u w:val="single"/>
        </w:rPr>
        <w:t xml:space="preserve">A2 Level Core </w:t>
      </w:r>
      <w:r w:rsidR="00FA7C61">
        <w:rPr>
          <w:rFonts w:cstheme="minorHAnsi"/>
          <w:b/>
          <w:sz w:val="28"/>
          <w:u w:val="single"/>
        </w:rPr>
        <w:t>4</w:t>
      </w:r>
    </w:p>
    <w:tbl>
      <w:tblPr>
        <w:tblStyle w:val="TableGrid"/>
        <w:tblW w:w="4894" w:type="pct"/>
        <w:tblLayout w:type="fixed"/>
        <w:tblLook w:val="04A0"/>
      </w:tblPr>
      <w:tblGrid>
        <w:gridCol w:w="2092"/>
        <w:gridCol w:w="6663"/>
        <w:gridCol w:w="567"/>
        <w:gridCol w:w="567"/>
        <w:gridCol w:w="567"/>
      </w:tblGrid>
      <w:tr w:rsidR="00ED0413" w:rsidRPr="00EF1C5C" w:rsidTr="005C7A90">
        <w:trPr>
          <w:trHeight w:val="473"/>
        </w:trPr>
        <w:tc>
          <w:tcPr>
            <w:tcW w:w="100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3186" w:type="pct"/>
          </w:tcPr>
          <w:p w:rsidR="00ED0413" w:rsidRPr="00EF1C5C" w:rsidRDefault="00ED0413" w:rsidP="00F04554">
            <w:pPr>
              <w:rPr>
                <w:rFonts w:cstheme="minorHAnsi"/>
                <w:b/>
              </w:rPr>
            </w:pPr>
            <w:r w:rsidRPr="00EF1C5C">
              <w:rPr>
                <w:rFonts w:cstheme="minorHAnsi"/>
                <w:b/>
              </w:rPr>
              <w:t>What You Need To Know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2" name="Picture 1" descr="pe03020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03020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190500" cy="361950"/>
                  <wp:effectExtent l="19050" t="0" r="0" b="0"/>
                  <wp:docPr id="4" name="Picture 4" descr="pe03018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03018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  <w:r w:rsidRPr="00EF1C5C"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228600" cy="361950"/>
                  <wp:effectExtent l="19050" t="0" r="0" b="0"/>
                  <wp:docPr id="6" name="Picture 7" descr="pe03019_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e03019_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413" w:rsidRPr="00EF1C5C" w:rsidTr="005C7A90">
        <w:trPr>
          <w:trHeight w:val="935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Algebra and Functions</w:t>
            </w:r>
          </w:p>
        </w:tc>
        <w:tc>
          <w:tcPr>
            <w:tcW w:w="3186" w:type="pct"/>
          </w:tcPr>
          <w:p w:rsidR="00ED0413" w:rsidRPr="005C7A90" w:rsidRDefault="00F04554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Rational functions</w:t>
            </w:r>
          </w:p>
          <w:p w:rsidR="00F04554" w:rsidRPr="005C7A90" w:rsidRDefault="00F04554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Simplification of rational expressions including factorising and cancelling.</w:t>
            </w:r>
          </w:p>
          <w:p w:rsidR="00F04554" w:rsidRPr="005C7A90" w:rsidRDefault="00F04554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Algebraic division and solving function involving algebraic fractions.</w:t>
            </w:r>
          </w:p>
          <w:p w:rsidR="00F04554" w:rsidRPr="005C7A90" w:rsidRDefault="00F04554" w:rsidP="00ED041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Partial Fractions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ED0413" w:rsidRPr="00EF1C5C" w:rsidTr="005C7A90">
        <w:trPr>
          <w:trHeight w:val="238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2D Coordinate Geometry</w:t>
            </w:r>
          </w:p>
        </w:tc>
        <w:tc>
          <w:tcPr>
            <w:tcW w:w="3186" w:type="pct"/>
          </w:tcPr>
          <w:p w:rsidR="00ED0413" w:rsidRPr="005C7A90" w:rsidRDefault="00F04554" w:rsidP="00F045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Knowledge of Cartesian and parametric equation of curves and conversion between the two forms.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ED0413" w:rsidRPr="00EF1C5C" w:rsidTr="005C7A90">
        <w:trPr>
          <w:trHeight w:val="534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Sequences and Series</w:t>
            </w:r>
          </w:p>
        </w:tc>
        <w:tc>
          <w:tcPr>
            <w:tcW w:w="3186" w:type="pct"/>
          </w:tcPr>
          <w:p w:rsidR="00ED0413" w:rsidRPr="005C7A90" w:rsidRDefault="00F04554" w:rsidP="00F045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Binomial series for any ration power of n.</w:t>
            </w:r>
          </w:p>
          <w:p w:rsidR="00F04554" w:rsidRPr="005C7A90" w:rsidRDefault="00F04554" w:rsidP="00F045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Series expansion of rational functions including the use of partial fractions.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ED0413" w:rsidRPr="00EF1C5C" w:rsidTr="005C7A90">
        <w:trPr>
          <w:trHeight w:val="551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Trigonometry</w:t>
            </w:r>
          </w:p>
        </w:tc>
        <w:tc>
          <w:tcPr>
            <w:tcW w:w="3186" w:type="pct"/>
          </w:tcPr>
          <w:p w:rsidR="00ED0413" w:rsidRPr="005C7A90" w:rsidRDefault="0029750B" w:rsidP="00ED04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 xml:space="preserve">Use the formulae for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8"/>
                        </w:rPr>
                        <m:t>A±B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8"/>
                    </w:rPr>
                    <m:t xml:space="preserve">,  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8"/>
                        </w:rPr>
                        <m:t>(A±B)</m:t>
                      </m:r>
                    </m:e>
                  </m:func>
                </m:e>
              </m:func>
            </m:oMath>
            <w:r w:rsidRPr="005C7A90">
              <w:rPr>
                <w:rFonts w:eastAsiaTheme="minorEastAsia" w:cstheme="minorHAnsi"/>
                <w:sz w:val="24"/>
                <w:szCs w:val="28"/>
              </w:rPr>
              <w:t xml:space="preserve"> </w:t>
            </w:r>
            <w:proofErr w:type="gramStart"/>
            <w:r w:rsidRPr="005C7A90">
              <w:rPr>
                <w:rFonts w:eastAsiaTheme="minorEastAsia" w:cstheme="minorHAnsi"/>
                <w:sz w:val="24"/>
                <w:szCs w:val="28"/>
              </w:rPr>
              <w:t xml:space="preserve">and </w:t>
            </w:r>
            <m:oMath>
              <w:proofErr w:type="gramEnd"/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8"/>
                    </w:rPr>
                    <m:t>(A±B)</m:t>
                  </m:r>
                </m:e>
              </m:func>
            </m:oMath>
            <w:r w:rsidRPr="005C7A90">
              <w:rPr>
                <w:rFonts w:eastAsiaTheme="minorEastAsia" w:cstheme="minorHAnsi"/>
                <w:sz w:val="24"/>
                <w:szCs w:val="28"/>
              </w:rPr>
              <w:t>.</w:t>
            </w:r>
          </w:p>
          <w:p w:rsidR="0029750B" w:rsidRPr="005C7A90" w:rsidRDefault="0029750B" w:rsidP="004736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eastAsiaTheme="minorEastAsia" w:cstheme="minorHAnsi"/>
                <w:sz w:val="24"/>
                <w:szCs w:val="28"/>
              </w:rPr>
              <w:t xml:space="preserve">Use expressions for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8"/>
                </w:rPr>
                <m:t>a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Theme="minorEastAsia" w:hAnsi="Cambria Math" w:cstheme="minorHAnsi"/>
                  <w:sz w:val="24"/>
                  <w:szCs w:val="28"/>
                </w:rPr>
                <m:t>+b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8"/>
                    </w:rPr>
                    <m:t>θ</m:t>
                  </m:r>
                </m:e>
              </m:func>
            </m:oMath>
            <w:r w:rsidR="00473672" w:rsidRPr="005C7A90">
              <w:rPr>
                <w:rFonts w:eastAsiaTheme="minorEastAsia" w:cstheme="minorHAnsi"/>
                <w:sz w:val="24"/>
                <w:szCs w:val="28"/>
              </w:rPr>
              <w:t xml:space="preserve"> in the equivalent form of </w:t>
            </w:r>
            <m:oMath>
              <m:r>
                <w:rPr>
                  <w:rFonts w:ascii="Cambria Math" w:eastAsiaTheme="minorEastAsia" w:hAnsi="Cambria Math" w:cstheme="minorHAnsi"/>
                  <w:sz w:val="24"/>
                  <w:szCs w:val="28"/>
                </w:rPr>
                <m:t>r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8"/>
                    </w:rPr>
                    <m:t>(θ±α)</m:t>
                  </m:r>
                </m:e>
              </m:func>
            </m:oMath>
            <w:r w:rsidR="0030484A" w:rsidRPr="005C7A90">
              <w:rPr>
                <w:rFonts w:eastAsiaTheme="minorEastAsia" w:cstheme="minorHAnsi"/>
                <w:sz w:val="24"/>
                <w:szCs w:val="28"/>
              </w:rPr>
              <w:t xml:space="preserve"> </w:t>
            </w:r>
            <w:proofErr w:type="gramStart"/>
            <w:r w:rsidR="0030484A" w:rsidRPr="005C7A90">
              <w:rPr>
                <w:rFonts w:eastAsiaTheme="minorEastAsia" w:cstheme="minorHAnsi"/>
                <w:sz w:val="24"/>
                <w:szCs w:val="28"/>
              </w:rPr>
              <w:t>or</w:t>
            </w:r>
            <w:r w:rsidR="00473672" w:rsidRPr="005C7A90">
              <w:rPr>
                <w:rFonts w:eastAsiaTheme="minorEastAsia" w:cstheme="minorHAnsi"/>
                <w:sz w:val="24"/>
                <w:szCs w:val="28"/>
              </w:rPr>
              <w:t xml:space="preserve"> </w:t>
            </w:r>
            <m:oMath>
              <w:proofErr w:type="gramEnd"/>
              <m:r>
                <w:rPr>
                  <w:rFonts w:ascii="Cambria Math" w:eastAsiaTheme="minorEastAsia" w:hAnsi="Cambria Math" w:cstheme="minorHAnsi"/>
                  <w:sz w:val="24"/>
                  <w:szCs w:val="28"/>
                </w:rPr>
                <m:t>r</m:t>
              </m:r>
              <m:func>
                <m:func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inorHAnsi"/>
                      <w:sz w:val="24"/>
                      <w:szCs w:val="28"/>
                    </w:rPr>
                    <m:t>(θ±α)</m:t>
                  </m:r>
                </m:e>
              </m:func>
            </m:oMath>
            <w:r w:rsidR="0030484A" w:rsidRPr="005C7A90">
              <w:rPr>
                <w:rFonts w:eastAsiaTheme="minorEastAsia" w:cstheme="minorHAnsi"/>
                <w:sz w:val="24"/>
                <w:szCs w:val="28"/>
              </w:rPr>
              <w:t>.</w:t>
            </w:r>
          </w:p>
          <w:p w:rsidR="0030484A" w:rsidRPr="005C7A90" w:rsidRDefault="0030484A" w:rsidP="004736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eastAsiaTheme="minorEastAsia" w:cstheme="minorHAnsi"/>
                <w:sz w:val="24"/>
                <w:szCs w:val="28"/>
              </w:rPr>
              <w:t>Find solutions of trigonometric equation in a given interval.</w:t>
            </w:r>
          </w:p>
          <w:p w:rsidR="0030484A" w:rsidRPr="005C7A90" w:rsidRDefault="0030484A" w:rsidP="0047367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eastAsiaTheme="minorEastAsia" w:cstheme="minorHAnsi"/>
                <w:sz w:val="24"/>
                <w:szCs w:val="28"/>
              </w:rPr>
              <w:t>Knowledge and use of double angle formulae and simple identities.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ED0413" w:rsidRPr="00EF1C5C" w:rsidTr="005C7A90">
        <w:trPr>
          <w:trHeight w:val="620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Exponentials and Logarithms</w:t>
            </w:r>
          </w:p>
        </w:tc>
        <w:tc>
          <w:tcPr>
            <w:tcW w:w="3186" w:type="pct"/>
          </w:tcPr>
          <w:p w:rsidR="00ED0413" w:rsidRPr="005C7A90" w:rsidRDefault="0030484A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Understand exponential growth and decay.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ED0413" w:rsidRPr="00EF1C5C" w:rsidTr="005C7A90">
        <w:trPr>
          <w:trHeight w:val="733"/>
        </w:trPr>
        <w:tc>
          <w:tcPr>
            <w:tcW w:w="1001" w:type="pct"/>
          </w:tcPr>
          <w:p w:rsidR="00ED0413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Differentiation and Integration</w:t>
            </w:r>
          </w:p>
        </w:tc>
        <w:tc>
          <w:tcPr>
            <w:tcW w:w="3186" w:type="pct"/>
          </w:tcPr>
          <w:p w:rsidR="00ED0413" w:rsidRPr="005C7A90" w:rsidRDefault="0030484A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Formation of simple differential equations, including in the context of growth and decay.</w:t>
            </w:r>
          </w:p>
          <w:p w:rsidR="0030484A" w:rsidRPr="005C7A90" w:rsidRDefault="0030484A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Analytical solution of simple first order differential equations with separable variable, including in application of practical problems.</w:t>
            </w:r>
          </w:p>
          <w:p w:rsidR="0030484A" w:rsidRPr="005C7A90" w:rsidRDefault="0030484A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Differentiation of simple functions defined implicitly or parametrically. This does not apply to 2</w:t>
            </w:r>
            <w:r w:rsidRPr="005C7A90">
              <w:rPr>
                <w:rFonts w:cstheme="minorHAnsi"/>
                <w:sz w:val="24"/>
                <w:szCs w:val="28"/>
                <w:vertAlign w:val="superscript"/>
              </w:rPr>
              <w:t>nd</w:t>
            </w:r>
            <w:r w:rsidRPr="005C7A90">
              <w:rPr>
                <w:rFonts w:cstheme="minorHAnsi"/>
                <w:sz w:val="24"/>
                <w:szCs w:val="28"/>
              </w:rPr>
              <w:t xml:space="preserve"> order differentials.</w:t>
            </w:r>
          </w:p>
          <w:p w:rsidR="0030484A" w:rsidRPr="005C7A90" w:rsidRDefault="0030484A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Equations of tangents and normals for curves specified implicitly or in parametric form.</w:t>
            </w:r>
          </w:p>
          <w:p w:rsidR="00C55A23" w:rsidRPr="005C7A90" w:rsidRDefault="0030484A" w:rsidP="00C55A2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 xml:space="preserve">Simple cases of integration </w:t>
            </w:r>
            <w:r w:rsidR="00C55A23" w:rsidRPr="005C7A90">
              <w:rPr>
                <w:rFonts w:cstheme="minorHAnsi"/>
                <w:sz w:val="24"/>
                <w:szCs w:val="28"/>
              </w:rPr>
              <w:t>using partial fractions.</w:t>
            </w: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ED0413" w:rsidRPr="00EF1C5C" w:rsidRDefault="00ED0413" w:rsidP="00F04554">
            <w:pPr>
              <w:rPr>
                <w:rFonts w:cstheme="minorHAnsi"/>
              </w:rPr>
            </w:pPr>
          </w:p>
        </w:tc>
      </w:tr>
      <w:tr w:rsidR="00FA7C61" w:rsidRPr="00EF1C5C" w:rsidTr="005C7A90">
        <w:trPr>
          <w:trHeight w:val="733"/>
        </w:trPr>
        <w:tc>
          <w:tcPr>
            <w:tcW w:w="1001" w:type="pct"/>
          </w:tcPr>
          <w:p w:rsidR="00FA7C61" w:rsidRPr="005C7A90" w:rsidRDefault="00FA7C61" w:rsidP="00F0455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Vectors</w:t>
            </w:r>
          </w:p>
        </w:tc>
        <w:tc>
          <w:tcPr>
            <w:tcW w:w="3186" w:type="pct"/>
          </w:tcPr>
          <w:p w:rsidR="00FA7C61" w:rsidRPr="005C7A90" w:rsidRDefault="00C55A23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Understand vector in 2 and 3 dimensions.</w:t>
            </w:r>
            <w:r w:rsidR="00885C0E" w:rsidRPr="005C7A90">
              <w:rPr>
                <w:rFonts w:cstheme="minorHAnsi"/>
                <w:sz w:val="24"/>
                <w:szCs w:val="28"/>
              </w:rPr>
              <w:t xml:space="preserve"> </w:t>
            </w:r>
          </w:p>
          <w:p w:rsidR="00885C0E" w:rsidRPr="005C7A90" w:rsidRDefault="00885C0E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 xml:space="preserve">Magnitude of vectors </w:t>
            </w:r>
          </w:p>
          <w:p w:rsidR="00885C0E" w:rsidRPr="005C7A90" w:rsidRDefault="00885C0E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 xml:space="preserve">Algebraic operations of vector addition and multiplication by scalars, and the geometrical interpretations. </w:t>
            </w:r>
          </w:p>
          <w:p w:rsidR="00885C0E" w:rsidRPr="005C7A90" w:rsidRDefault="00885C0E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Position vectors</w:t>
            </w:r>
          </w:p>
          <w:p w:rsidR="00885C0E" w:rsidRPr="005C7A90" w:rsidRDefault="00885C0E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The distance between two points.</w:t>
            </w:r>
          </w:p>
          <w:p w:rsidR="00885C0E" w:rsidRPr="005C7A90" w:rsidRDefault="00885C0E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>Vector equations of lines. Inclu</w:t>
            </w:r>
            <w:r w:rsidR="005C7A90" w:rsidRPr="005C7A90">
              <w:rPr>
                <w:rFonts w:cstheme="minorHAnsi"/>
                <w:sz w:val="24"/>
                <w:szCs w:val="28"/>
              </w:rPr>
              <w:t>ding the intersection of two straight lines in 2 and 3 dimensions; and parallel lines.</w:t>
            </w:r>
          </w:p>
          <w:p w:rsidR="005C7A90" w:rsidRPr="005C7A90" w:rsidRDefault="005C7A90" w:rsidP="00ED041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8"/>
              </w:rPr>
            </w:pPr>
            <w:r w:rsidRPr="005C7A90">
              <w:rPr>
                <w:rFonts w:cstheme="minorHAnsi"/>
                <w:sz w:val="24"/>
                <w:szCs w:val="28"/>
              </w:rPr>
              <w:t xml:space="preserve">The scalar product and its use for calculating the angle between two lines. </w:t>
            </w:r>
          </w:p>
        </w:tc>
        <w:tc>
          <w:tcPr>
            <w:tcW w:w="271" w:type="pct"/>
          </w:tcPr>
          <w:p w:rsidR="00FA7C61" w:rsidRPr="00EF1C5C" w:rsidRDefault="00FA7C61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F04554">
            <w:pPr>
              <w:rPr>
                <w:rFonts w:cstheme="minorHAnsi"/>
              </w:rPr>
            </w:pPr>
          </w:p>
        </w:tc>
        <w:tc>
          <w:tcPr>
            <w:tcW w:w="271" w:type="pct"/>
          </w:tcPr>
          <w:p w:rsidR="00FA7C61" w:rsidRPr="00EF1C5C" w:rsidRDefault="00FA7C61" w:rsidP="00F04554">
            <w:pPr>
              <w:rPr>
                <w:rFonts w:cstheme="minorHAnsi"/>
              </w:rPr>
            </w:pPr>
          </w:p>
        </w:tc>
      </w:tr>
    </w:tbl>
    <w:p w:rsidR="00ED0413" w:rsidRDefault="00ED0413" w:rsidP="00ED0413"/>
    <w:p w:rsidR="00222C28" w:rsidRDefault="00222C28"/>
    <w:sectPr w:rsidR="00222C28" w:rsidSect="00F04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3156"/>
    <w:multiLevelType w:val="hybridMultilevel"/>
    <w:tmpl w:val="24D0C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425EDE"/>
    <w:multiLevelType w:val="hybridMultilevel"/>
    <w:tmpl w:val="895E86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A255F7"/>
    <w:multiLevelType w:val="hybridMultilevel"/>
    <w:tmpl w:val="668689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D35E0E"/>
    <w:multiLevelType w:val="hybridMultilevel"/>
    <w:tmpl w:val="F768E9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65268E"/>
    <w:multiLevelType w:val="hybridMultilevel"/>
    <w:tmpl w:val="BF46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413"/>
    <w:rsid w:val="00081559"/>
    <w:rsid w:val="00222C28"/>
    <w:rsid w:val="0029750B"/>
    <w:rsid w:val="0030484A"/>
    <w:rsid w:val="00473672"/>
    <w:rsid w:val="005905A3"/>
    <w:rsid w:val="005C7A90"/>
    <w:rsid w:val="006E6DC5"/>
    <w:rsid w:val="00885C0E"/>
    <w:rsid w:val="00C55A23"/>
    <w:rsid w:val="00CF12DF"/>
    <w:rsid w:val="00ED0413"/>
    <w:rsid w:val="00F04554"/>
    <w:rsid w:val="00FA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4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4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750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Academy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tsteeleh</dc:creator>
  <cp:lastModifiedBy>tsteeleh</cp:lastModifiedBy>
  <cp:revision>4</cp:revision>
  <dcterms:created xsi:type="dcterms:W3CDTF">2011-07-15T11:04:00Z</dcterms:created>
  <dcterms:modified xsi:type="dcterms:W3CDTF">2011-07-18T10:30:00Z</dcterms:modified>
</cp:coreProperties>
</file>