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0B96" w:rsidRDefault="002D0B96" w:rsidP="002D0B96">
      <w:pPr>
        <w:pStyle w:val="Heading2"/>
        <w:rPr>
          <w:sz w:val="30"/>
          <w:szCs w:val="30"/>
        </w:rPr>
      </w:pPr>
      <w:r>
        <w:t>Podcast Puzzle</w:t>
      </w:r>
    </w:p>
    <w:p w:rsidR="002D0B96" w:rsidRPr="006401A0" w:rsidRDefault="002D0B96" w:rsidP="002D0B96">
      <w:pPr>
        <w:widowControl w:val="0"/>
        <w:autoSpaceDE w:val="0"/>
        <w:autoSpaceDN w:val="0"/>
        <w:adjustRightInd w:val="0"/>
        <w:rPr>
          <w:rFonts w:cs="Calibri"/>
          <w:sz w:val="28"/>
          <w:szCs w:val="28"/>
          <w:lang w:eastAsia="ja-JP"/>
        </w:rPr>
      </w:pPr>
      <w:r w:rsidRPr="006401A0">
        <w:rPr>
          <w:rFonts w:cs="Calibri"/>
          <w:sz w:val="28"/>
          <w:szCs w:val="28"/>
          <w:lang w:eastAsia="ja-JP"/>
        </w:rPr>
        <w:t xml:space="preserve">Do you have a </w:t>
      </w:r>
      <w:proofErr w:type="spellStart"/>
      <w:r w:rsidRPr="006401A0">
        <w:rPr>
          <w:rFonts w:cs="Calibri"/>
          <w:sz w:val="28"/>
          <w:szCs w:val="28"/>
          <w:lang w:eastAsia="ja-JP"/>
        </w:rPr>
        <w:t>favourite</w:t>
      </w:r>
      <w:proofErr w:type="spellEnd"/>
      <w:r w:rsidRPr="006401A0">
        <w:rPr>
          <w:rFonts w:cs="Calibri"/>
          <w:sz w:val="28"/>
          <w:szCs w:val="28"/>
          <w:lang w:eastAsia="ja-JP"/>
        </w:rPr>
        <w:t xml:space="preserve"> puzzle to share with our listeners?</w:t>
      </w:r>
    </w:p>
    <w:p w:rsidR="002D0B96" w:rsidRDefault="002D0B96" w:rsidP="002D0B96">
      <w:pPr>
        <w:widowControl w:val="0"/>
        <w:autoSpaceDE w:val="0"/>
        <w:autoSpaceDN w:val="0"/>
        <w:adjustRightInd w:val="0"/>
        <w:rPr>
          <w:rFonts w:cs="Calibri"/>
          <w:szCs w:val="32"/>
          <w:lang w:eastAsia="ja-JP"/>
        </w:rPr>
      </w:pPr>
    </w:p>
    <w:p w:rsidR="002D0B96" w:rsidRPr="006401A0" w:rsidRDefault="002D0B96" w:rsidP="002D0B96">
      <w:pPr>
        <w:widowControl w:val="0"/>
        <w:autoSpaceDE w:val="0"/>
        <w:autoSpaceDN w:val="0"/>
        <w:adjustRightInd w:val="0"/>
        <w:rPr>
          <w:rFonts w:cs="Calibri"/>
          <w:sz w:val="30"/>
          <w:szCs w:val="30"/>
          <w:lang w:eastAsia="ja-JP"/>
        </w:rPr>
      </w:pPr>
      <w:r w:rsidRPr="006401A0">
        <w:rPr>
          <w:rFonts w:cs="Calibri"/>
          <w:sz w:val="30"/>
          <w:szCs w:val="30"/>
          <w:lang w:eastAsia="ja-JP"/>
        </w:rPr>
        <w:t xml:space="preserve">I have two. One pure, and one applied. The applied one first. It concerns the </w:t>
      </w:r>
      <w:proofErr w:type="spellStart"/>
      <w:r w:rsidRPr="006401A0">
        <w:rPr>
          <w:rFonts w:cs="Calibri"/>
          <w:sz w:val="30"/>
          <w:szCs w:val="30"/>
          <w:lang w:eastAsia="ja-JP"/>
        </w:rPr>
        <w:t>anglepoise</w:t>
      </w:r>
      <w:proofErr w:type="spellEnd"/>
      <w:r w:rsidRPr="006401A0">
        <w:rPr>
          <w:rFonts w:cs="Calibri"/>
          <w:sz w:val="30"/>
          <w:szCs w:val="30"/>
          <w:lang w:eastAsia="ja-JP"/>
        </w:rPr>
        <w:t xml:space="preserve"> lamp </w:t>
      </w:r>
      <w:r w:rsidRPr="006401A0">
        <w:rPr>
          <w:rFonts w:cs="Calibri"/>
          <w:sz w:val="30"/>
          <w:szCs w:val="30"/>
          <w:lang w:eastAsia="ja-JP"/>
        </w:rPr>
        <w:fldChar w:fldCharType="begin"/>
      </w:r>
      <w:r w:rsidRPr="006401A0">
        <w:rPr>
          <w:rFonts w:cs="Calibri"/>
          <w:sz w:val="30"/>
          <w:szCs w:val="30"/>
          <w:lang w:eastAsia="ja-JP"/>
        </w:rPr>
        <w:instrText xml:space="preserve"> ADDIN EN.CITE &lt;EndNote&gt;&lt;Cite&gt;&lt;Author&gt;Cundy&lt;/Author&gt;&lt;Year&gt;1942&lt;/Year&gt;&lt;RecNum&gt;18415&lt;/RecNum&gt;&lt;DisplayText&gt;(Cundy, 1942)&lt;/DisplayText&gt;&lt;record&gt;&lt;rec-number&gt;18415&lt;/rec-number&gt;&lt;foreign-keys&gt;&lt;key app="EN" db-id="092ew9xtmtzrrzesvvjprwtswveeawf9d0wv" timestamp="1477241114"&gt;18415&lt;/key&gt;&lt;/foreign-keys&gt;&lt;ref-type name="Journal Article"&gt;17&lt;/ref-type&gt;&lt;contributors&gt;&lt;authors&gt;&lt;author&gt;Cundy, H. Martyn&lt;/author&gt;&lt;/authors&gt;&lt;/contributors&gt;&lt;titles&gt;&lt;title&gt;The Terry &amp;quot;Anglepoise&amp;quot; lamp&lt;/title&gt;&lt;secondary-title&gt;Mathematical Gazette&lt;/secondary-title&gt;&lt;/titles&gt;&lt;pages&gt;173-175&lt;/pages&gt;&lt;volume&gt;26&lt;/volume&gt;&lt;number&gt;271&lt;/number&gt;&lt;keywords&gt;&lt;keyword&gt;applied mathematics&lt;/keyword&gt;&lt;/keywords&gt;&lt;dates&gt;&lt;year&gt;1942&lt;/year&gt;&lt;pub-dates&gt;&lt;date&gt;October&lt;/date&gt;&lt;/pub-dates&gt;&lt;/dates&gt;&lt;urls&gt;&lt;/urls&gt;&lt;/record&gt;&lt;/Cite&gt;&lt;/EndNote&gt;</w:instrText>
      </w:r>
      <w:r w:rsidRPr="006401A0">
        <w:rPr>
          <w:rFonts w:cs="Calibri"/>
          <w:sz w:val="30"/>
          <w:szCs w:val="30"/>
          <w:lang w:eastAsia="ja-JP"/>
        </w:rPr>
        <w:fldChar w:fldCharType="separate"/>
      </w:r>
      <w:r w:rsidRPr="006401A0">
        <w:rPr>
          <w:rFonts w:cs="Calibri"/>
          <w:noProof/>
          <w:sz w:val="30"/>
          <w:szCs w:val="30"/>
          <w:lang w:eastAsia="ja-JP"/>
        </w:rPr>
        <w:t>(Cundy, 1942)</w:t>
      </w:r>
      <w:r w:rsidRPr="006401A0">
        <w:rPr>
          <w:rFonts w:cs="Calibri"/>
          <w:sz w:val="30"/>
          <w:szCs w:val="30"/>
          <w:lang w:eastAsia="ja-JP"/>
        </w:rPr>
        <w:fldChar w:fldCharType="end"/>
      </w:r>
      <w:r w:rsidRPr="006401A0">
        <w:rPr>
          <w:rFonts w:cs="Calibri"/>
          <w:sz w:val="30"/>
          <w:szCs w:val="30"/>
          <w:lang w:eastAsia="ja-JP"/>
        </w:rPr>
        <w:t xml:space="preserve">. It is relatively straightforward to design an </w:t>
      </w:r>
      <w:proofErr w:type="spellStart"/>
      <w:r w:rsidRPr="006401A0">
        <w:rPr>
          <w:rFonts w:cs="Calibri"/>
          <w:sz w:val="30"/>
          <w:szCs w:val="30"/>
          <w:lang w:eastAsia="ja-JP"/>
        </w:rPr>
        <w:t>anglepoise</w:t>
      </w:r>
      <w:proofErr w:type="spellEnd"/>
      <w:r w:rsidRPr="006401A0">
        <w:rPr>
          <w:rFonts w:cs="Calibri"/>
          <w:sz w:val="30"/>
          <w:szCs w:val="30"/>
          <w:lang w:eastAsia="ja-JP"/>
        </w:rPr>
        <w:t xml:space="preserve"> lamp with two opposed springs. At a </w:t>
      </w:r>
      <w:proofErr w:type="gramStart"/>
      <w:r w:rsidRPr="006401A0">
        <w:rPr>
          <w:rFonts w:cs="Calibri"/>
          <w:sz w:val="30"/>
          <w:szCs w:val="30"/>
          <w:lang w:eastAsia="ja-JP"/>
        </w:rPr>
        <w:t>workshop</w:t>
      </w:r>
      <w:proofErr w:type="gramEnd"/>
      <w:r w:rsidRPr="006401A0">
        <w:rPr>
          <w:rFonts w:cs="Calibri"/>
          <w:sz w:val="30"/>
          <w:szCs w:val="30"/>
          <w:lang w:eastAsia="ja-JP"/>
        </w:rPr>
        <w:t xml:space="preserve"> I attended in the late 1970s, Douglas </w:t>
      </w:r>
      <w:proofErr w:type="spellStart"/>
      <w:r w:rsidRPr="006401A0">
        <w:rPr>
          <w:rFonts w:cs="Calibri"/>
          <w:sz w:val="30"/>
          <w:szCs w:val="30"/>
          <w:lang w:eastAsia="ja-JP"/>
        </w:rPr>
        <w:t>Quadling</w:t>
      </w:r>
      <w:proofErr w:type="spellEnd"/>
      <w:r w:rsidRPr="006401A0">
        <w:rPr>
          <w:rFonts w:cs="Calibri"/>
          <w:sz w:val="30"/>
          <w:szCs w:val="30"/>
          <w:lang w:eastAsia="ja-JP"/>
        </w:rPr>
        <w:t xml:space="preserve"> suggested that it was possible to design an </w:t>
      </w:r>
      <w:proofErr w:type="spellStart"/>
      <w:r w:rsidRPr="006401A0">
        <w:rPr>
          <w:rFonts w:cs="Calibri"/>
          <w:sz w:val="30"/>
          <w:szCs w:val="30"/>
          <w:lang w:eastAsia="ja-JP"/>
        </w:rPr>
        <w:t>anglepoise</w:t>
      </w:r>
      <w:proofErr w:type="spellEnd"/>
      <w:r w:rsidRPr="006401A0">
        <w:rPr>
          <w:rFonts w:cs="Calibri"/>
          <w:sz w:val="30"/>
          <w:szCs w:val="30"/>
          <w:lang w:eastAsia="ja-JP"/>
        </w:rPr>
        <w:t xml:space="preserve"> lamp with just a single spring. It took me several</w:t>
      </w:r>
      <w:r>
        <w:rPr>
          <w:rFonts w:cs="Calibri"/>
          <w:sz w:val="30"/>
          <w:szCs w:val="30"/>
          <w:lang w:eastAsia="ja-JP"/>
        </w:rPr>
        <w:t xml:space="preserve"> months of Sunday afternoons</w:t>
      </w:r>
      <w:r w:rsidRPr="006401A0">
        <w:rPr>
          <w:rFonts w:cs="Calibri"/>
          <w:sz w:val="30"/>
          <w:szCs w:val="30"/>
          <w:lang w:eastAsia="ja-JP"/>
        </w:rPr>
        <w:t xml:space="preserve"> to come up with a solution.</w:t>
      </w:r>
    </w:p>
    <w:p w:rsidR="002D0B96" w:rsidRDefault="002D0B96" w:rsidP="002D0B96">
      <w:pPr>
        <w:widowControl w:val="0"/>
        <w:autoSpaceDE w:val="0"/>
        <w:autoSpaceDN w:val="0"/>
        <w:adjustRightInd w:val="0"/>
        <w:rPr>
          <w:rFonts w:cs="Calibri"/>
          <w:szCs w:val="32"/>
          <w:lang w:eastAsia="ja-JP"/>
        </w:rPr>
      </w:pPr>
    </w:p>
    <w:p w:rsidR="002D0B96" w:rsidRDefault="002D0B96" w:rsidP="002D0B96">
      <w:pPr>
        <w:widowControl w:val="0"/>
        <w:autoSpaceDE w:val="0"/>
        <w:autoSpaceDN w:val="0"/>
        <w:adjustRightInd w:val="0"/>
        <w:rPr>
          <w:rFonts w:cs="Calibri"/>
          <w:sz w:val="30"/>
          <w:szCs w:val="30"/>
          <w:lang w:eastAsia="ja-JP"/>
        </w:rPr>
      </w:pPr>
      <w:r>
        <w:rPr>
          <w:rFonts w:cs="Calibri"/>
          <w:sz w:val="30"/>
          <w:szCs w:val="30"/>
          <w:lang w:eastAsia="ja-JP"/>
        </w:rPr>
        <w:t>The pure puzzle concerns two (very smart!) mathematicians, Petra and Sam and two whole numbers, x and y, which are each greater than 1, and less than 100. Petra has been told their product, and Sam has been told their sum. The following exchange takes place:</w:t>
      </w:r>
    </w:p>
    <w:p w:rsidR="002D0B96" w:rsidRDefault="002D0B96" w:rsidP="002D0B96">
      <w:pPr>
        <w:widowControl w:val="0"/>
        <w:autoSpaceDE w:val="0"/>
        <w:autoSpaceDN w:val="0"/>
        <w:adjustRightInd w:val="0"/>
        <w:rPr>
          <w:rFonts w:cs="Calibri"/>
          <w:sz w:val="30"/>
          <w:szCs w:val="30"/>
          <w:lang w:eastAsia="ja-JP"/>
        </w:rPr>
      </w:pPr>
    </w:p>
    <w:p w:rsidR="002D0B96" w:rsidRDefault="002D0B96" w:rsidP="002D0B96">
      <w:pPr>
        <w:widowControl w:val="0"/>
        <w:tabs>
          <w:tab w:val="left" w:pos="1260"/>
        </w:tabs>
        <w:autoSpaceDE w:val="0"/>
        <w:autoSpaceDN w:val="0"/>
        <w:adjustRightInd w:val="0"/>
        <w:ind w:left="270"/>
        <w:rPr>
          <w:rFonts w:cs="Calibri"/>
          <w:sz w:val="30"/>
          <w:szCs w:val="30"/>
          <w:lang w:eastAsia="ja-JP"/>
        </w:rPr>
      </w:pPr>
      <w:r>
        <w:rPr>
          <w:rFonts w:cs="Calibri"/>
          <w:sz w:val="30"/>
          <w:szCs w:val="30"/>
          <w:lang w:eastAsia="ja-JP"/>
        </w:rPr>
        <w:t>Petra:</w:t>
      </w:r>
      <w:r>
        <w:rPr>
          <w:rFonts w:cs="Calibri"/>
          <w:sz w:val="30"/>
          <w:szCs w:val="30"/>
          <w:lang w:eastAsia="ja-JP"/>
        </w:rPr>
        <w:tab/>
        <w:t>I don’t know what the numbers are.</w:t>
      </w:r>
    </w:p>
    <w:p w:rsidR="002D0B96" w:rsidRDefault="002D0B96" w:rsidP="002D0B96">
      <w:pPr>
        <w:widowControl w:val="0"/>
        <w:tabs>
          <w:tab w:val="left" w:pos="1260"/>
        </w:tabs>
        <w:autoSpaceDE w:val="0"/>
        <w:autoSpaceDN w:val="0"/>
        <w:adjustRightInd w:val="0"/>
        <w:ind w:left="270"/>
        <w:rPr>
          <w:rFonts w:cs="Calibri"/>
          <w:sz w:val="30"/>
          <w:szCs w:val="30"/>
          <w:lang w:eastAsia="ja-JP"/>
        </w:rPr>
      </w:pPr>
      <w:r>
        <w:rPr>
          <w:rFonts w:cs="Calibri"/>
          <w:sz w:val="30"/>
          <w:szCs w:val="30"/>
          <w:lang w:eastAsia="ja-JP"/>
        </w:rPr>
        <w:t>Sam:</w:t>
      </w:r>
      <w:r>
        <w:rPr>
          <w:rFonts w:cs="Calibri"/>
          <w:sz w:val="30"/>
          <w:szCs w:val="30"/>
          <w:lang w:eastAsia="ja-JP"/>
        </w:rPr>
        <w:tab/>
        <w:t>I know you don’t. I don’t either.</w:t>
      </w:r>
    </w:p>
    <w:p w:rsidR="002D0B96" w:rsidRDefault="002D0B96" w:rsidP="002D0B96">
      <w:pPr>
        <w:widowControl w:val="0"/>
        <w:tabs>
          <w:tab w:val="left" w:pos="1260"/>
        </w:tabs>
        <w:autoSpaceDE w:val="0"/>
        <w:autoSpaceDN w:val="0"/>
        <w:adjustRightInd w:val="0"/>
        <w:ind w:left="270"/>
        <w:rPr>
          <w:rFonts w:cs="Calibri"/>
          <w:sz w:val="30"/>
          <w:szCs w:val="30"/>
          <w:lang w:eastAsia="ja-JP"/>
        </w:rPr>
      </w:pPr>
      <w:r>
        <w:rPr>
          <w:rFonts w:cs="Calibri"/>
          <w:sz w:val="30"/>
          <w:szCs w:val="30"/>
          <w:lang w:eastAsia="ja-JP"/>
        </w:rPr>
        <w:t>Petra:</w:t>
      </w:r>
      <w:r>
        <w:rPr>
          <w:rFonts w:cs="Calibri"/>
          <w:sz w:val="30"/>
          <w:szCs w:val="30"/>
          <w:lang w:eastAsia="ja-JP"/>
        </w:rPr>
        <w:tab/>
        <w:t>Now I know them.</w:t>
      </w:r>
    </w:p>
    <w:p w:rsidR="002D0B96" w:rsidRDefault="002D0B96" w:rsidP="002D0B96">
      <w:pPr>
        <w:widowControl w:val="0"/>
        <w:tabs>
          <w:tab w:val="left" w:pos="1260"/>
        </w:tabs>
        <w:autoSpaceDE w:val="0"/>
        <w:autoSpaceDN w:val="0"/>
        <w:adjustRightInd w:val="0"/>
        <w:ind w:left="270"/>
        <w:rPr>
          <w:rFonts w:cs="Calibri"/>
          <w:sz w:val="30"/>
          <w:szCs w:val="30"/>
          <w:lang w:eastAsia="ja-JP"/>
        </w:rPr>
      </w:pPr>
      <w:r>
        <w:rPr>
          <w:rFonts w:cs="Calibri"/>
          <w:sz w:val="30"/>
          <w:szCs w:val="30"/>
          <w:lang w:eastAsia="ja-JP"/>
        </w:rPr>
        <w:t>Sam:</w:t>
      </w:r>
      <w:r>
        <w:rPr>
          <w:rFonts w:cs="Calibri"/>
          <w:sz w:val="30"/>
          <w:szCs w:val="30"/>
          <w:lang w:eastAsia="ja-JP"/>
        </w:rPr>
        <w:tab/>
        <w:t>Now I do too.</w:t>
      </w:r>
    </w:p>
    <w:p w:rsidR="002D0B96" w:rsidRDefault="002D0B96" w:rsidP="002D0B96">
      <w:pPr>
        <w:widowControl w:val="0"/>
        <w:tabs>
          <w:tab w:val="left" w:pos="1260"/>
        </w:tabs>
        <w:autoSpaceDE w:val="0"/>
        <w:autoSpaceDN w:val="0"/>
        <w:adjustRightInd w:val="0"/>
        <w:rPr>
          <w:rFonts w:cs="Calibri"/>
          <w:sz w:val="30"/>
          <w:szCs w:val="30"/>
          <w:lang w:eastAsia="ja-JP"/>
        </w:rPr>
      </w:pPr>
    </w:p>
    <w:p w:rsidR="002D0B96" w:rsidRDefault="002D0B96" w:rsidP="002D0B96">
      <w:pPr>
        <w:widowControl w:val="0"/>
        <w:tabs>
          <w:tab w:val="left" w:pos="1260"/>
        </w:tabs>
        <w:autoSpaceDE w:val="0"/>
        <w:autoSpaceDN w:val="0"/>
        <w:adjustRightInd w:val="0"/>
        <w:rPr>
          <w:rFonts w:cs="Calibri"/>
          <w:sz w:val="30"/>
          <w:szCs w:val="30"/>
          <w:lang w:eastAsia="ja-JP"/>
        </w:rPr>
      </w:pPr>
      <w:r>
        <w:rPr>
          <w:rFonts w:cs="Calibri"/>
          <w:sz w:val="30"/>
          <w:szCs w:val="30"/>
          <w:lang w:eastAsia="ja-JP"/>
        </w:rPr>
        <w:t>What are the numbers?</w:t>
      </w:r>
    </w:p>
    <w:p w:rsidR="002D0B96" w:rsidRDefault="002D0B96" w:rsidP="002D0B96">
      <w:pPr>
        <w:widowControl w:val="0"/>
        <w:tabs>
          <w:tab w:val="left" w:pos="1260"/>
        </w:tabs>
        <w:autoSpaceDE w:val="0"/>
        <w:autoSpaceDN w:val="0"/>
        <w:adjustRightInd w:val="0"/>
        <w:rPr>
          <w:rFonts w:cs="Calibri"/>
          <w:sz w:val="30"/>
          <w:szCs w:val="30"/>
          <w:lang w:eastAsia="ja-JP"/>
        </w:rPr>
      </w:pPr>
    </w:p>
    <w:p w:rsidR="002D0B96" w:rsidRDefault="002D0B96" w:rsidP="002D0B96">
      <w:pPr>
        <w:widowControl w:val="0"/>
        <w:tabs>
          <w:tab w:val="left" w:pos="1260"/>
        </w:tabs>
        <w:autoSpaceDE w:val="0"/>
        <w:autoSpaceDN w:val="0"/>
        <w:adjustRightInd w:val="0"/>
        <w:rPr>
          <w:rFonts w:cs="Calibri"/>
          <w:sz w:val="30"/>
          <w:szCs w:val="30"/>
          <w:lang w:eastAsia="ja-JP"/>
        </w:rPr>
      </w:pPr>
      <w:r>
        <w:rPr>
          <w:rFonts w:cs="Calibri"/>
          <w:sz w:val="30"/>
          <w:szCs w:val="30"/>
          <w:lang w:eastAsia="ja-JP"/>
        </w:rPr>
        <w:t xml:space="preserve">This problem was first posed in this form in Dutch by Hans </w:t>
      </w:r>
      <w:proofErr w:type="spellStart"/>
      <w:r>
        <w:rPr>
          <w:rFonts w:cs="Calibri"/>
          <w:sz w:val="30"/>
          <w:szCs w:val="30"/>
          <w:lang w:eastAsia="ja-JP"/>
        </w:rPr>
        <w:t>Freudenthal</w:t>
      </w:r>
      <w:proofErr w:type="spellEnd"/>
      <w:r>
        <w:rPr>
          <w:rFonts w:cs="Calibri"/>
          <w:sz w:val="30"/>
          <w:szCs w:val="30"/>
          <w:lang w:eastAsia="ja-JP"/>
        </w:rPr>
        <w:t xml:space="preserve"> </w:t>
      </w:r>
      <w:r>
        <w:rPr>
          <w:rFonts w:cs="Calibri"/>
          <w:sz w:val="30"/>
          <w:szCs w:val="30"/>
          <w:lang w:eastAsia="ja-JP"/>
        </w:rPr>
        <w:fldChar w:fldCharType="begin"/>
      </w:r>
      <w:r>
        <w:rPr>
          <w:rFonts w:cs="Calibri"/>
          <w:sz w:val="30"/>
          <w:szCs w:val="30"/>
          <w:lang w:eastAsia="ja-JP"/>
        </w:rPr>
        <w:instrText xml:space="preserve"> ADDIN EN.CITE &lt;EndNote&gt;&lt;Cite ExcludeAuth="1"&gt;&lt;Author&gt;Freudenthal&lt;/Author&gt;&lt;Year&gt;1969&lt;/Year&gt;&lt;RecNum&gt;18284&lt;/RecNum&gt;&lt;DisplayText&gt;(1969)&lt;/DisplayText&gt;&lt;record&gt;&lt;rec-number&gt;18284&lt;/rec-number&gt;&lt;foreign-keys&gt;&lt;key app="EN" db-id="092ew9xtmtzrrzesvvjprwtswveeawf9d0wv" timestamp="1474847927"&gt;18284&lt;/key&gt;&lt;/foreign-keys&gt;&lt;ref-type name="Journal Article"&gt;17&lt;/ref-type&gt;&lt;contributors&gt;&lt;authors&gt;&lt;author&gt;Freudenthal, Hans&lt;/author&gt;&lt;/authors&gt;&lt;/contributors&gt;&lt;titles&gt;&lt;title&gt;Problem No. 223&lt;/title&gt;&lt;secondary-title&gt;Nieuw Archief Voor Wiskunde Serie 3&lt;/secondary-title&gt;&lt;/titles&gt;&lt;pages&gt;152&lt;/pages&gt;&lt;volume&gt;17&lt;/volume&gt;&lt;keywords&gt;&lt;keyword&gt;mathematics&lt;/keyword&gt;&lt;keyword&gt;Freudenthal problem&lt;/keyword&gt;&lt;keyword&gt;impossible problem&lt;/keyword&gt;&lt;keyword&gt;product sum problem&lt;/keyword&gt;&lt;/keywords&gt;&lt;dates&gt;&lt;year&gt;1969&lt;/year&gt;&lt;pub-dates&gt;&lt;date&gt;December&lt;/date&gt;&lt;/pub-dates&gt;&lt;/dates&gt;&lt;urls&gt;&lt;/urls&gt;&lt;/record&gt;&lt;/Cite&gt;&lt;/EndNote&gt;</w:instrText>
      </w:r>
      <w:r>
        <w:rPr>
          <w:rFonts w:cs="Calibri"/>
          <w:sz w:val="30"/>
          <w:szCs w:val="30"/>
          <w:lang w:eastAsia="ja-JP"/>
        </w:rPr>
        <w:fldChar w:fldCharType="separate"/>
      </w:r>
      <w:r>
        <w:rPr>
          <w:rFonts w:cs="Calibri"/>
          <w:noProof/>
          <w:sz w:val="30"/>
          <w:szCs w:val="30"/>
          <w:lang w:eastAsia="ja-JP"/>
        </w:rPr>
        <w:t>(1969)</w:t>
      </w:r>
      <w:r>
        <w:rPr>
          <w:rFonts w:cs="Calibri"/>
          <w:sz w:val="30"/>
          <w:szCs w:val="30"/>
          <w:lang w:eastAsia="ja-JP"/>
        </w:rPr>
        <w:fldChar w:fldCharType="end"/>
      </w:r>
      <w:r>
        <w:rPr>
          <w:rFonts w:cs="Calibri"/>
          <w:sz w:val="30"/>
          <w:szCs w:val="30"/>
          <w:lang w:eastAsia="ja-JP"/>
        </w:rPr>
        <w:t xml:space="preserve">, although earlier variants had featured in the American Mathematical Monthly using the idea that one person is told the area of a field and one person is told the perimeter </w:t>
      </w:r>
      <w:r>
        <w:rPr>
          <w:rFonts w:cs="Calibri"/>
          <w:sz w:val="30"/>
          <w:szCs w:val="30"/>
          <w:lang w:eastAsia="ja-JP"/>
        </w:rPr>
        <w:fldChar w:fldCharType="begin"/>
      </w:r>
      <w:r>
        <w:rPr>
          <w:rFonts w:cs="Calibri"/>
          <w:sz w:val="30"/>
          <w:szCs w:val="30"/>
          <w:lang w:eastAsia="ja-JP"/>
        </w:rPr>
        <w:instrText xml:space="preserve"> ADDIN EN.CITE &lt;EndNote&gt;&lt;Cite&gt;&lt;Author&gt;Hockings&lt;/Author&gt;&lt;Year&gt;1955&lt;/Year&gt;&lt;RecNum&gt;18414&lt;/RecNum&gt;&lt;DisplayText&gt;(Hockings, 1955; Pennington, 1954)&lt;/DisplayText&gt;&lt;record&gt;&lt;rec-number&gt;18414&lt;/rec-number&gt;&lt;foreign-keys&gt;&lt;key app="EN" db-id="092ew9xtmtzrrzesvvjprwtswveeawf9d0wv" timestamp="1477232953"&gt;18414&lt;/key&gt;&lt;/foreign-keys&gt;&lt;ref-type name="Journal Article"&gt;17&lt;/ref-type&gt;&lt;contributors&gt;&lt;authors&gt;&lt;author&gt;Hockings, W. A.&lt;/author&gt;&lt;/authors&gt;&lt;/contributors&gt;&lt;titles&gt;&lt;title&gt;Problems for solution: E1156&lt;/title&gt;&lt;secondary-title&gt;American Mathematical Monthly&lt;/secondary-title&gt;&lt;/titles&gt;&lt;pages&gt;181&lt;/pages&gt;&lt;volume&gt;62&lt;/volume&gt;&lt;number&gt;3&lt;/number&gt;&lt;keywords&gt;&lt;keyword&gt;mathematics&lt;/keyword&gt;&lt;keyword&gt;Freudenthal problem&lt;/keyword&gt;&lt;keyword&gt;impossible problem&lt;/keyword&gt;&lt;keyword&gt;product sum problem&lt;/keyword&gt;&lt;/keywords&gt;&lt;dates&gt;&lt;year&gt;1955&lt;/year&gt;&lt;pub-dates&gt;&lt;date&gt;March&lt;/date&gt;&lt;/pub-dates&gt;&lt;/dates&gt;&lt;urls&gt;&lt;/urls&gt;&lt;/record&gt;&lt;/Cite&gt;&lt;Cite&gt;&lt;Author&gt;Pennington&lt;/Author&gt;&lt;Year&gt;1954&lt;/Year&gt;&lt;RecNum&gt;18413&lt;/RecNum&gt;&lt;record&gt;&lt;rec-number&gt;18413&lt;/rec-number&gt;&lt;foreign-keys&gt;&lt;key app="EN" db-id="092ew9xtmtzrrzesvvjprwtswveeawf9d0wv" timestamp="1477232621"&gt;18413&lt;/key&gt;&lt;/foreign-keys&gt;&lt;ref-type name="Journal Article"&gt;17&lt;/ref-type&gt;&lt;contributors&gt;&lt;authors&gt;&lt;author&gt;Pennington, J. V.&lt;/author&gt;&lt;/authors&gt;&lt;/contributors&gt;&lt;titles&gt;&lt;title&gt;Problems for solution: E1126&lt;/title&gt;&lt;secondary-title&gt;American Mathematical Monthly&lt;/secondary-title&gt;&lt;/titles&gt;&lt;pages&gt;470&lt;/pages&gt;&lt;volume&gt;61&lt;/volume&gt;&lt;number&gt;7&lt;/number&gt;&lt;keywords&gt;&lt;keyword&gt;mathematics&lt;/keyword&gt;&lt;keyword&gt;Freudenthal problem&lt;/keyword&gt;&lt;keyword&gt;impossible problem&lt;/keyword&gt;&lt;keyword&gt;product sum problem&lt;/keyword&gt;&lt;/keywords&gt;&lt;dates&gt;&lt;year&gt;1954&lt;/year&gt;&lt;pub-dates&gt;&lt;date&gt;Aug-Sep&lt;/date&gt;&lt;/pub-dates&gt;&lt;/dates&gt;&lt;urls&gt;&lt;/urls&gt;&lt;/record&gt;&lt;/Cite&gt;&lt;/EndNote&gt;</w:instrText>
      </w:r>
      <w:r>
        <w:rPr>
          <w:rFonts w:cs="Calibri"/>
          <w:sz w:val="30"/>
          <w:szCs w:val="30"/>
          <w:lang w:eastAsia="ja-JP"/>
        </w:rPr>
        <w:fldChar w:fldCharType="separate"/>
      </w:r>
      <w:r>
        <w:rPr>
          <w:rFonts w:cs="Calibri"/>
          <w:noProof/>
          <w:sz w:val="30"/>
          <w:szCs w:val="30"/>
          <w:lang w:eastAsia="ja-JP"/>
        </w:rPr>
        <w:t>(Hockings, 1955; Pennington, 1954)</w:t>
      </w:r>
      <w:r>
        <w:rPr>
          <w:rFonts w:cs="Calibri"/>
          <w:sz w:val="30"/>
          <w:szCs w:val="30"/>
          <w:lang w:eastAsia="ja-JP"/>
        </w:rPr>
        <w:fldChar w:fldCharType="end"/>
      </w:r>
      <w:r>
        <w:rPr>
          <w:rFonts w:cs="Calibri"/>
          <w:sz w:val="30"/>
          <w:szCs w:val="30"/>
          <w:lang w:eastAsia="ja-JP"/>
        </w:rPr>
        <w:t xml:space="preserve">. The problem was brought to a non-Dutch speaking audience when it was posed by David </w:t>
      </w:r>
      <w:proofErr w:type="spellStart"/>
      <w:r>
        <w:rPr>
          <w:rFonts w:cs="Calibri"/>
          <w:sz w:val="30"/>
          <w:szCs w:val="30"/>
          <w:lang w:eastAsia="ja-JP"/>
        </w:rPr>
        <w:t>Sprows</w:t>
      </w:r>
      <w:proofErr w:type="spellEnd"/>
      <w:r>
        <w:rPr>
          <w:rFonts w:cs="Calibri"/>
          <w:sz w:val="30"/>
          <w:szCs w:val="30"/>
          <w:lang w:eastAsia="ja-JP"/>
        </w:rPr>
        <w:t xml:space="preserve"> in Mathematics Magazine </w:t>
      </w:r>
      <w:r>
        <w:rPr>
          <w:rFonts w:cs="Calibri"/>
          <w:sz w:val="30"/>
          <w:szCs w:val="30"/>
          <w:lang w:eastAsia="ja-JP"/>
        </w:rPr>
        <w:fldChar w:fldCharType="begin"/>
      </w:r>
      <w:r>
        <w:rPr>
          <w:rFonts w:cs="Calibri"/>
          <w:sz w:val="30"/>
          <w:szCs w:val="30"/>
          <w:lang w:eastAsia="ja-JP"/>
        </w:rPr>
        <w:instrText xml:space="preserve"> ADDIN EN.CITE &lt;EndNote&gt;&lt;Cite&gt;&lt;Author&gt;Sprows&lt;/Author&gt;&lt;Year&gt;1976&lt;/Year&gt;&lt;RecNum&gt;18411&lt;/RecNum&gt;&lt;DisplayText&gt;(Sprows, 1976)&lt;/DisplayText&gt;&lt;record&gt;&lt;rec-number&gt;18411&lt;/rec-number&gt;&lt;foreign-keys&gt;&lt;key app="EN" db-id="092ew9xtmtzrrzesvvjprwtswveeawf9d0wv" timestamp="1477232194"&gt;18411&lt;/key&gt;&lt;/foreign-keys&gt;&lt;ref-type name="Journal Article"&gt;17&lt;/ref-type&gt;&lt;contributors&gt;&lt;authors&gt;&lt;author&gt;Sprows, David J.&lt;/author&gt;&lt;/authors&gt;&lt;/contributors&gt;&lt;titles&gt;&lt;title&gt;Problems: 977&lt;/title&gt;&lt;secondary-title&gt;Mathematics Magazine&lt;/secondary-title&gt;&lt;/titles&gt;&lt;pages&gt;96&lt;/pages&gt;&lt;volume&gt;49&lt;/volume&gt;&lt;number&gt;2&lt;/number&gt;&lt;keywords&gt;&lt;keyword&gt;mathematics&lt;/keyword&gt;&lt;keyword&gt;Freudenthal problem&lt;/keyword&gt;&lt;keyword&gt;impossible problem&lt;/keyword&gt;&lt;keyword&gt;product sum problem&lt;/keyword&gt;&lt;/keywords&gt;&lt;dates&gt;&lt;year&gt;1976&lt;/year&gt;&lt;pub-dates&gt;&lt;date&gt;March&lt;/date&gt;&lt;/pub-dates&gt;&lt;/dates&gt;&lt;urls&gt;&lt;/urls&gt;&lt;/record&gt;&lt;/Cite&gt;&lt;/EndNote&gt;</w:instrText>
      </w:r>
      <w:r>
        <w:rPr>
          <w:rFonts w:cs="Calibri"/>
          <w:sz w:val="30"/>
          <w:szCs w:val="30"/>
          <w:lang w:eastAsia="ja-JP"/>
        </w:rPr>
        <w:fldChar w:fldCharType="separate"/>
      </w:r>
      <w:r>
        <w:rPr>
          <w:rFonts w:cs="Calibri"/>
          <w:noProof/>
          <w:sz w:val="30"/>
          <w:szCs w:val="30"/>
          <w:lang w:eastAsia="ja-JP"/>
        </w:rPr>
        <w:t>(Sprows, 1976)</w:t>
      </w:r>
      <w:r>
        <w:rPr>
          <w:rFonts w:cs="Calibri"/>
          <w:sz w:val="30"/>
          <w:szCs w:val="30"/>
          <w:lang w:eastAsia="ja-JP"/>
        </w:rPr>
        <w:fldChar w:fldCharType="end"/>
      </w:r>
      <w:r>
        <w:rPr>
          <w:rFonts w:cs="Calibri"/>
          <w:sz w:val="30"/>
          <w:szCs w:val="30"/>
          <w:lang w:eastAsia="ja-JP"/>
        </w:rPr>
        <w:t xml:space="preserve">, and became more widely known still when it was discussed by Martin Gardner in his Mathematical Games column in Scientific American three years later </w:t>
      </w:r>
      <w:r>
        <w:rPr>
          <w:rFonts w:cs="Calibri"/>
          <w:sz w:val="30"/>
          <w:szCs w:val="30"/>
          <w:lang w:eastAsia="ja-JP"/>
        </w:rPr>
        <w:fldChar w:fldCharType="begin"/>
      </w:r>
      <w:r>
        <w:rPr>
          <w:rFonts w:cs="Calibri"/>
          <w:sz w:val="30"/>
          <w:szCs w:val="30"/>
          <w:lang w:eastAsia="ja-JP"/>
        </w:rPr>
        <w:instrText xml:space="preserve"> ADDIN EN.CITE &lt;EndNote&gt;&lt;Cite&gt;&lt;Author&gt;Gardner&lt;/Author&gt;&lt;Year&gt;1979&lt;/Year&gt;&lt;RecNum&gt;18283&lt;/RecNum&gt;&lt;DisplayText&gt;(Gardner, 1979)&lt;/DisplayText&gt;&lt;record&gt;&lt;rec-number&gt;18283&lt;/rec-number&gt;&lt;foreign-keys&gt;&lt;key app="EN" db-id="092ew9xtmtzrrzesvvjprwtswveeawf9d0wv" timestamp="1474847902"&gt;18283&lt;/key&gt;&lt;/foreign-keys&gt;&lt;ref-type name="Journal Article"&gt;17&lt;/ref-type&gt;&lt;contributors&gt;&lt;authors&gt;&lt;author&gt;Gardner, Martin&lt;/author&gt;&lt;/authors&gt;&lt;/contributors&gt;&lt;titles&gt;&lt;title&gt;Mathematical games: A pride of problems, including one that is virtually impossible&lt;/title&gt;&lt;secondary-title&gt;Scientific American&lt;/secondary-title&gt;&lt;/titles&gt;&lt;pages&gt;22-30&lt;/pages&gt;&lt;volume&gt;241&lt;/volume&gt;&lt;number&gt;6&lt;/number&gt;&lt;keywords&gt;&lt;keyword&gt;mathematics&lt;/keyword&gt;&lt;keyword&gt;Freudenthal problem&lt;/keyword&gt;&lt;keyword&gt;impossible problem&lt;/keyword&gt;&lt;keyword&gt;product sum problem&lt;/keyword&gt;&lt;/keywords&gt;&lt;dates&gt;&lt;year&gt;1979&lt;/year&gt;&lt;pub-dates&gt;&lt;date&gt;December&lt;/date&gt;&lt;/pub-dates&gt;&lt;/dates&gt;&lt;urls&gt;&lt;/urls&gt;&lt;/record&gt;&lt;/Cite&gt;&lt;/EndNote&gt;</w:instrText>
      </w:r>
      <w:r>
        <w:rPr>
          <w:rFonts w:cs="Calibri"/>
          <w:sz w:val="30"/>
          <w:szCs w:val="30"/>
          <w:lang w:eastAsia="ja-JP"/>
        </w:rPr>
        <w:fldChar w:fldCharType="separate"/>
      </w:r>
      <w:r>
        <w:rPr>
          <w:rFonts w:cs="Calibri"/>
          <w:noProof/>
          <w:sz w:val="30"/>
          <w:szCs w:val="30"/>
          <w:lang w:eastAsia="ja-JP"/>
        </w:rPr>
        <w:t>(Gardner, 1979)</w:t>
      </w:r>
      <w:r>
        <w:rPr>
          <w:rFonts w:cs="Calibri"/>
          <w:sz w:val="30"/>
          <w:szCs w:val="30"/>
          <w:lang w:eastAsia="ja-JP"/>
        </w:rPr>
        <w:fldChar w:fldCharType="end"/>
      </w:r>
      <w:r>
        <w:rPr>
          <w:rFonts w:cs="Calibri"/>
          <w:sz w:val="30"/>
          <w:szCs w:val="30"/>
          <w:lang w:eastAsia="ja-JP"/>
        </w:rPr>
        <w:t xml:space="preserve">. Gardner called it the impossible problem “because it seems to lack sufficient information for a solution” (p. 22). For an extended discussion of the problem and its generalizations, see </w:t>
      </w:r>
      <w:r>
        <w:rPr>
          <w:rFonts w:cs="Calibri"/>
          <w:sz w:val="30"/>
          <w:szCs w:val="30"/>
          <w:lang w:eastAsia="ja-JP"/>
        </w:rPr>
        <w:fldChar w:fldCharType="begin"/>
      </w:r>
      <w:r>
        <w:rPr>
          <w:rFonts w:cs="Calibri"/>
          <w:sz w:val="30"/>
          <w:szCs w:val="30"/>
          <w:lang w:eastAsia="ja-JP"/>
        </w:rPr>
        <w:instrText xml:space="preserve"> ADDIN EN.CITE &lt;EndNote&gt;&lt;Cite AuthorYear="1"&gt;&lt;Author&gt;Born&lt;/Author&gt;&lt;Year&gt;2006&lt;/Year&gt;&lt;RecNum&gt;18285&lt;/RecNum&gt;&lt;DisplayText&gt;Born, Hurkens, and Woeginger (2006)&lt;/DisplayText&gt;&lt;record&gt;&lt;rec-number&gt;18285&lt;/rec-number&gt;&lt;foreign-keys&gt;&lt;key app="EN" db-id="092ew9xtmtzrrzesvvjprwtswveeawf9d0wv" timestamp="1474848190"&gt;18285&lt;/key&gt;&lt;/foreign-keys&gt;&lt;ref-type name="Journal Article"&gt;17&lt;/ref-type&gt;&lt;contributors&gt;&lt;authors&gt;&lt;author&gt;Born, Axel&lt;/author&gt;&lt;author&gt;Hurkens, Cor A. J.&lt;/author&gt;&lt;author&gt;Woeginger, Gerhaard J.&lt;/author&gt;&lt;/authors&gt;&lt;/contributors&gt;&lt;titles&gt;&lt;title&gt;The Freudenthal problem and its ramifications (part I)&lt;/title&gt;&lt;secondary-title&gt;Bulletin of the European Association for Theoretical Computer Science&lt;/secondary-title&gt;&lt;/titles&gt;&lt;pages&gt;175-191&lt;/pages&gt;&lt;number&gt;90&lt;/number&gt;&lt;keywords&gt;&lt;keyword&gt;mathematics&lt;/keyword&gt;&lt;keyword&gt;Freudenthal problem&lt;/keyword&gt;&lt;keyword&gt;impossible problem&lt;/keyword&gt;&lt;keyword&gt;product sum problem&lt;/keyword&gt;&lt;/keywords&gt;&lt;dates&gt;&lt;year&gt;2006&lt;/year&gt;&lt;pub-dates&gt;&lt;date&gt;October&lt;/date&gt;&lt;/pub-dates&gt;&lt;/dates&gt;&lt;urls&gt;&lt;/urls&gt;&lt;/record&gt;&lt;/Cite&gt;&lt;/EndNote&gt;</w:instrText>
      </w:r>
      <w:r>
        <w:rPr>
          <w:rFonts w:cs="Calibri"/>
          <w:sz w:val="30"/>
          <w:szCs w:val="30"/>
          <w:lang w:eastAsia="ja-JP"/>
        </w:rPr>
        <w:fldChar w:fldCharType="separate"/>
      </w:r>
      <w:r>
        <w:rPr>
          <w:rFonts w:cs="Calibri"/>
          <w:noProof/>
          <w:sz w:val="30"/>
          <w:szCs w:val="30"/>
          <w:lang w:eastAsia="ja-JP"/>
        </w:rPr>
        <w:t>Born, Hurkens, and Woeginger (2006)</w:t>
      </w:r>
      <w:r>
        <w:rPr>
          <w:rFonts w:cs="Calibri"/>
          <w:sz w:val="30"/>
          <w:szCs w:val="30"/>
          <w:lang w:eastAsia="ja-JP"/>
        </w:rPr>
        <w:fldChar w:fldCharType="end"/>
      </w:r>
      <w:r>
        <w:rPr>
          <w:rFonts w:cs="Calibri"/>
          <w:sz w:val="30"/>
          <w:szCs w:val="30"/>
          <w:lang w:eastAsia="ja-JP"/>
        </w:rPr>
        <w:t>.</w:t>
      </w:r>
    </w:p>
    <w:p w:rsidR="00C82286" w:rsidRDefault="00C82286">
      <w:bookmarkStart w:id="0" w:name="_GoBack"/>
      <w:bookmarkEnd w:id="0"/>
    </w:p>
    <w:sectPr w:rsidR="00C8228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B96"/>
    <w:rsid w:val="002D0B96"/>
    <w:rsid w:val="00C82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62402E-D939-4AA0-B534-91C69E850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2D0B96"/>
    <w:pPr>
      <w:spacing w:after="0" w:line="240" w:lineRule="auto"/>
    </w:pPr>
    <w:rPr>
      <w:rFonts w:ascii="Calibri" w:eastAsiaTheme="minorEastAsia" w:hAnsi="Calibri" w:cs="Times New Roman"/>
      <w:sz w:val="32"/>
      <w:szCs w:val="20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D0B9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36"/>
      <w:szCs w:val="36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D0B96"/>
    <w:rPr>
      <w:rFonts w:asciiTheme="majorHAnsi" w:eastAsiaTheme="majorEastAsia" w:hAnsiTheme="majorHAnsi" w:cstheme="majorBidi"/>
      <w:b/>
      <w:bCs/>
      <w:color w:val="5B9BD5" w:themeColor="accent1"/>
      <w:sz w:val="36"/>
      <w:szCs w:val="36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1176</Words>
  <Characters>6709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Craig Barton</dc:creator>
  <cp:keywords/>
  <dc:description/>
  <cp:lastModifiedBy>Craig Barton</cp:lastModifiedBy>
  <cp:revision>1</cp:revision>
  <dcterms:created xsi:type="dcterms:W3CDTF">2016-11-03T08:00:00Z</dcterms:created>
  <dcterms:modified xsi:type="dcterms:W3CDTF">2016-11-03T08:00:00Z</dcterms:modified>
</cp:coreProperties>
</file>